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83" w:rsidRPr="005023BE" w:rsidRDefault="00970683" w:rsidP="0019562C">
      <w:pPr>
        <w:pStyle w:val="3"/>
      </w:pPr>
      <w:bookmarkStart w:id="0" w:name="_Toc42080182"/>
      <w:r>
        <w:t xml:space="preserve">ΟΔΗΓΟΣ </w:t>
      </w:r>
      <w:r w:rsidR="0082078C" w:rsidRPr="0082078C">
        <w:t>ΕΣΤΙΑΣΜΕΝΗΣ ΣΥΖΗΤΗΣΗΣ</w:t>
      </w:r>
      <w:r w:rsidR="0082078C" w:rsidRPr="00B90D25">
        <w:rPr>
          <w:noProof/>
          <w:sz w:val="18"/>
          <w:szCs w:val="18"/>
        </w:rPr>
        <w:t xml:space="preserve"> </w:t>
      </w:r>
      <w:r>
        <w:t>ΜΕ ΣΤΕΛΕΧΗ ΤΩΝ ΦΟΡΕΩΝ ΠΟΥ ΛΕΙΤΟΥΡΓΟΥΝ ΔΟΜΕΣ ΑΣΤΕΓΩΝ</w:t>
      </w:r>
      <w:bookmarkEnd w:id="0"/>
    </w:p>
    <w:p w:rsidR="00970683" w:rsidRPr="00F33800" w:rsidRDefault="00970683" w:rsidP="00970683">
      <w:r w:rsidRPr="00F3380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970683" w:rsidRPr="00F33800" w:rsidRDefault="00970683" w:rsidP="00970683">
      <w:r w:rsidRPr="00F3380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970683" w:rsidRPr="00F33800" w:rsidRDefault="00970683" w:rsidP="00970683">
      <w:r w:rsidRPr="00F3380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970683" w:rsidRPr="00861D85" w:rsidRDefault="00970683" w:rsidP="00970683">
      <w:pPr>
        <w:rPr>
          <w:b/>
          <w:bCs/>
        </w:rPr>
      </w:pPr>
      <w:r w:rsidRPr="00861D85">
        <w:rPr>
          <w:b/>
          <w:bCs/>
        </w:rPr>
        <w:t>Τίθενται οι ερωτήσεις που ακολουθούν και ανάλογα γίνεται εμβάθυνση με πρόσθετες ερωτήσεις αν ο συνομιλητής έχει κάποια ενδιαφέρουσα άποψη. Κάθε απάντηση που δίνεται πρέπει να αιτιολογείται. Ο παρόν οδηγός συζήτησης είναι ενδεικτικός και όχι περιοριστικός των ερωτήσεων που πρέπει να τεθούν και του βάθους της πληροφορίας που θέλουμε να συλλέξουμε.</w:t>
      </w:r>
    </w:p>
    <w:p w:rsidR="00970683" w:rsidRPr="005611F7" w:rsidRDefault="00AB1AB6" w:rsidP="00746CC4">
      <w:pPr>
        <w:pStyle w:val="1"/>
        <w:numPr>
          <w:ilvl w:val="0"/>
          <w:numId w:val="6"/>
        </w:numPr>
        <w:spacing w:before="120" w:after="120" w:line="280" w:lineRule="atLeast"/>
        <w:ind w:left="714" w:hanging="357"/>
        <w:contextualSpacing w:val="0"/>
      </w:pPr>
      <w:r w:rsidRPr="00AB1AB6">
        <w:t>Περιγράψτε συνοπτικά τις αρμοδιότητες της θέσης σας</w:t>
      </w:r>
      <w:r w:rsidR="00970683" w:rsidRPr="005611F7">
        <w:t>.</w:t>
      </w:r>
    </w:p>
    <w:p w:rsidR="00970683" w:rsidRDefault="00970683" w:rsidP="00746CC4">
      <w:pPr>
        <w:pStyle w:val="1"/>
        <w:numPr>
          <w:ilvl w:val="0"/>
          <w:numId w:val="6"/>
        </w:numPr>
        <w:spacing w:before="120" w:after="120" w:line="280" w:lineRule="atLeast"/>
        <w:ind w:left="714" w:hanging="357"/>
        <w:contextualSpacing w:val="0"/>
      </w:pPr>
      <w:r>
        <w:t xml:space="preserve">Πιστεύετε ότι ο τύπος των παρεμβάσεων που επελέγησαν για στήριξη από τα ΠΕΠ, σε συνδυασμό με τις λοιπές παρεμβάσεις </w:t>
      </w:r>
      <w:bookmarkStart w:id="1" w:name="_Hlk33323421"/>
      <w:r>
        <w:t>αντιμετώπισης του προβλήματος της έλλειψης στέγης</w:t>
      </w:r>
      <w:bookmarkEnd w:id="1"/>
      <w:r w:rsidRPr="00F425CE">
        <w:t xml:space="preserve">, </w:t>
      </w:r>
      <w:r>
        <w:t>που χρηματοδοτούνται από λοιπές πηγές, ήταν ο πλέον κατάλληλος</w:t>
      </w:r>
      <w:r w:rsidRPr="00F425CE">
        <w:t>;</w:t>
      </w:r>
    </w:p>
    <w:p w:rsidR="00970683" w:rsidRDefault="001962B6" w:rsidP="00746CC4">
      <w:pPr>
        <w:pStyle w:val="1"/>
        <w:numPr>
          <w:ilvl w:val="0"/>
          <w:numId w:val="6"/>
        </w:numPr>
        <w:spacing w:before="120" w:after="120" w:line="280" w:lineRule="atLeast"/>
        <w:ind w:left="714" w:hanging="357"/>
        <w:contextualSpacing w:val="0"/>
      </w:pPr>
      <w:r>
        <w:t xml:space="preserve">Πώς </w:t>
      </w:r>
      <w:r w:rsidR="00970683">
        <w:t>κρίνετ</w:t>
      </w:r>
      <w:r>
        <w:t>ε</w:t>
      </w:r>
      <w:r w:rsidR="00970683">
        <w:t xml:space="preserve"> τη συμπληρωματικότητα των μέτρων στήριξης των αστέγων και που εντοπίζονται κατά τη γνώμη σας σημαντικά κενά</w:t>
      </w:r>
      <w:r w:rsidR="00970683" w:rsidRPr="00F425CE">
        <w:t>;</w:t>
      </w:r>
    </w:p>
    <w:p w:rsidR="00970683" w:rsidRDefault="00970683" w:rsidP="00746CC4">
      <w:pPr>
        <w:pStyle w:val="1"/>
        <w:numPr>
          <w:ilvl w:val="0"/>
          <w:numId w:val="6"/>
        </w:numPr>
        <w:spacing w:before="120" w:after="120" w:line="280" w:lineRule="atLeast"/>
        <w:ind w:left="714" w:hanging="357"/>
        <w:contextualSpacing w:val="0"/>
      </w:pPr>
      <w:r>
        <w:t>Ποια είναι τα σημαντικότερα προβλήματα που αντιμετωπίσατε κατά το σχεδιασμό και τη λειτουργία των Ανοικτών Κέντρων και Υπνωτηρίων</w:t>
      </w:r>
      <w:r w:rsidRPr="004220A8">
        <w:t>;</w:t>
      </w:r>
    </w:p>
    <w:p w:rsidR="005C6A28" w:rsidRPr="00DA7DC3" w:rsidRDefault="005A223F" w:rsidP="00746CC4">
      <w:pPr>
        <w:pStyle w:val="1"/>
        <w:numPr>
          <w:ilvl w:val="0"/>
          <w:numId w:val="6"/>
        </w:numPr>
        <w:spacing w:before="120" w:after="120" w:line="280" w:lineRule="atLeast"/>
        <w:ind w:left="714" w:hanging="357"/>
        <w:contextualSpacing w:val="0"/>
      </w:pPr>
      <w:bookmarkStart w:id="2" w:name="_Hlk35950808"/>
      <w:r w:rsidRPr="00DA7DC3">
        <w:t>Εντοπίζονται προβλήματα στη στελέχωση της Δομής που λειτουργείτε</w:t>
      </w:r>
      <w:r w:rsidR="005C6A28" w:rsidRPr="00DA7DC3">
        <w:t xml:space="preserve"> και σε ποιες ειδικότητες</w:t>
      </w:r>
      <w:r w:rsidR="002D7A60">
        <w:t>;</w:t>
      </w:r>
      <w:r w:rsidRPr="00DA7DC3">
        <w:t xml:space="preserve"> </w:t>
      </w:r>
      <w:r w:rsidR="005C6A28" w:rsidRPr="00DA7DC3">
        <w:t xml:space="preserve">Η προβλεπόμενη από την σχετική ΚΥΑ στελέχωση ικανοποιεί </w:t>
      </w:r>
      <w:r w:rsidR="009A24CA" w:rsidRPr="00DA7DC3">
        <w:t xml:space="preserve">κατά τη γνώμη σας </w:t>
      </w:r>
      <w:r w:rsidR="005C6A28" w:rsidRPr="00DA7DC3">
        <w:t xml:space="preserve">τις ανάγκες για την αποτελεσματική λειτουργία των Δομών; </w:t>
      </w:r>
    </w:p>
    <w:p w:rsidR="005A223F" w:rsidRDefault="005C6A28" w:rsidP="00746CC4">
      <w:pPr>
        <w:pStyle w:val="1"/>
        <w:numPr>
          <w:ilvl w:val="0"/>
          <w:numId w:val="6"/>
        </w:numPr>
        <w:spacing w:before="120" w:after="120" w:line="280" w:lineRule="atLeast"/>
        <w:ind w:left="714" w:hanging="357"/>
        <w:contextualSpacing w:val="0"/>
      </w:pPr>
      <w:r w:rsidRPr="00DA7DC3">
        <w:t xml:space="preserve">Δεχόσαστε αιτήματα στήριξης που δεν μπορείτε να ικανοποιήσετε (ως προς το πλήθος των ωφελουμένων και το εύρος των παρεχομένων υπηρεσιών); </w:t>
      </w:r>
      <w:bookmarkStart w:id="3" w:name="_Hlk35950980"/>
      <w:r w:rsidR="009A24CA" w:rsidRPr="00DA7DC3">
        <w:t>Αναφέρατε</w:t>
      </w:r>
      <w:r w:rsidRPr="00DA7DC3">
        <w:t xml:space="preserve"> </w:t>
      </w:r>
      <w:r w:rsidR="009A24CA" w:rsidRPr="00DA7DC3">
        <w:t xml:space="preserve">τυχόν </w:t>
      </w:r>
      <w:r w:rsidRPr="00DA7DC3">
        <w:t xml:space="preserve">κατηγορίες υπηρεσιών </w:t>
      </w:r>
      <w:r w:rsidR="009A24CA" w:rsidRPr="00DA7DC3">
        <w:t>για τις οποίες υπάρχουν δυσκολίες/προ</w:t>
      </w:r>
      <w:r w:rsidR="00652916" w:rsidRPr="00DA7DC3">
        <w:t>β</w:t>
      </w:r>
      <w:r w:rsidR="009A24CA" w:rsidRPr="00DA7DC3">
        <w:t>λήματα</w:t>
      </w:r>
      <w:r w:rsidR="00652916" w:rsidRPr="00DA7DC3">
        <w:t xml:space="preserve"> </w:t>
      </w:r>
      <w:r w:rsidR="009A24CA" w:rsidRPr="00DA7DC3">
        <w:t xml:space="preserve">παροχής </w:t>
      </w:r>
      <w:r w:rsidRPr="00DA7DC3">
        <w:t xml:space="preserve"> </w:t>
      </w:r>
      <w:r w:rsidR="009A24CA" w:rsidRPr="00DA7DC3">
        <w:t>τους.</w:t>
      </w:r>
      <w:r w:rsidRPr="00DA7DC3">
        <w:t xml:space="preserve"> </w:t>
      </w:r>
      <w:bookmarkEnd w:id="3"/>
    </w:p>
    <w:p w:rsidR="00200913" w:rsidRPr="00181BEE" w:rsidRDefault="00200913" w:rsidP="00746CC4">
      <w:pPr>
        <w:pStyle w:val="1"/>
        <w:numPr>
          <w:ilvl w:val="0"/>
          <w:numId w:val="6"/>
        </w:numPr>
        <w:spacing w:before="120" w:after="120" w:line="280" w:lineRule="atLeast"/>
        <w:ind w:left="714" w:hanging="357"/>
        <w:contextualSpacing w:val="0"/>
      </w:pPr>
      <w:r w:rsidRPr="00181BEE">
        <w:t>Σε ποιο βαθμό καλύπτονται οι ανάγκες ειδικών κατηγοριών αστέγων</w:t>
      </w:r>
      <w:r w:rsidR="00891C38">
        <w:t>,</w:t>
      </w:r>
      <w:r w:rsidRPr="00181BEE">
        <w:t xml:space="preserve"> όπως οι οροθετικοί, χρήστες ουσιών, ψυχικά </w:t>
      </w:r>
      <w:proofErr w:type="spellStart"/>
      <w:r w:rsidRPr="00181BEE">
        <w:t>νοσούντες</w:t>
      </w:r>
      <w:proofErr w:type="spellEnd"/>
      <w:r w:rsidRPr="00181BEE">
        <w:t xml:space="preserve"> κ</w:t>
      </w:r>
      <w:r w:rsidR="00891C38">
        <w:t>.λπ.;</w:t>
      </w:r>
    </w:p>
    <w:bookmarkEnd w:id="2"/>
    <w:p w:rsidR="00970683" w:rsidRDefault="00181BEE" w:rsidP="00746CC4">
      <w:pPr>
        <w:pStyle w:val="1"/>
        <w:numPr>
          <w:ilvl w:val="0"/>
          <w:numId w:val="6"/>
        </w:numPr>
        <w:spacing w:before="120" w:after="120" w:line="280" w:lineRule="atLeast"/>
        <w:ind w:left="714" w:hanging="357"/>
        <w:contextualSpacing w:val="0"/>
      </w:pPr>
      <w:r w:rsidRPr="00181BEE">
        <w:t>Τα κόστη με βάση τα οποία εγκρίθηκε ο προϋπολογισμός της Δομής (κόστος αμοιβ</w:t>
      </w:r>
      <w:r w:rsidR="00EF0708">
        <w:t>ών</w:t>
      </w:r>
      <w:r w:rsidRPr="00181BEE">
        <w:t xml:space="preserve"> προσωπικού και </w:t>
      </w:r>
      <w:r w:rsidR="00EF0708" w:rsidRPr="00EF0708">
        <w:t xml:space="preserve">ποσό 30% του </w:t>
      </w:r>
      <w:r w:rsidR="00EF0708">
        <w:t>κόστους μισθοδοσίας για τις λοιπές δαπάνες</w:t>
      </w:r>
      <w:r w:rsidRPr="00181BEE">
        <w:t>) ανταποκρίνονται στις συνθήκες της αγοράς και αποδεικνύονται ανάλογα του εύρους των παρεχόμενων υπηρεσιών</w:t>
      </w:r>
      <w:r w:rsidR="00685634">
        <w:t>;</w:t>
      </w:r>
    </w:p>
    <w:p w:rsidR="00970683" w:rsidRPr="006036AF" w:rsidRDefault="00E9650C" w:rsidP="00746CC4">
      <w:pPr>
        <w:pStyle w:val="1"/>
        <w:numPr>
          <w:ilvl w:val="0"/>
          <w:numId w:val="6"/>
        </w:numPr>
        <w:spacing w:before="120" w:after="120" w:line="280" w:lineRule="atLeast"/>
        <w:ind w:left="714" w:hanging="357"/>
        <w:contextualSpacing w:val="0"/>
      </w:pPr>
      <w:r>
        <w:t>Πώς</w:t>
      </w:r>
      <w:r w:rsidRPr="00CF23C5">
        <w:t xml:space="preserve"> </w:t>
      </w:r>
      <w:r w:rsidR="00970683" w:rsidRPr="00CF23C5">
        <w:t xml:space="preserve">αξιολογείτε το επίπεδο συνεργασίας </w:t>
      </w:r>
      <w:r w:rsidR="00970683">
        <w:t>σας με τα Κέντρα Κοινότητας</w:t>
      </w:r>
      <w:r w:rsidR="00970683" w:rsidRPr="00CF23C5">
        <w:t xml:space="preserve">; Σε ποια πεδία εντοπίσθηκαν προβλήματα και </w:t>
      </w:r>
      <w:r w:rsidR="003A4BE0" w:rsidRPr="00CF23C5">
        <w:t>π</w:t>
      </w:r>
      <w:r w:rsidR="003A4BE0">
        <w:t>ώ</w:t>
      </w:r>
      <w:r w:rsidR="003A4BE0" w:rsidRPr="00CF23C5">
        <w:t xml:space="preserve">ς </w:t>
      </w:r>
      <w:r w:rsidR="00970683" w:rsidRPr="00CF23C5">
        <w:t>αντιμετωπίσθηκαν;</w:t>
      </w:r>
    </w:p>
    <w:p w:rsidR="00437816" w:rsidRDefault="00E9650C" w:rsidP="00746CC4">
      <w:pPr>
        <w:pStyle w:val="1"/>
        <w:numPr>
          <w:ilvl w:val="0"/>
          <w:numId w:val="6"/>
        </w:numPr>
        <w:spacing w:before="120" w:after="120" w:line="280" w:lineRule="atLeast"/>
        <w:ind w:left="714" w:hanging="357"/>
        <w:contextualSpacing w:val="0"/>
      </w:pPr>
      <w:r>
        <w:t xml:space="preserve">Για την παροχή γεύματος των ωφελουμένων </w:t>
      </w:r>
      <w:r w:rsidR="00437816">
        <w:t xml:space="preserve">των Υπνωτηρίων </w:t>
      </w:r>
      <w:r>
        <w:t>συνεργασθήκατε με Δομές Παροχής σίτισης (συσσίτια) που χρηματοδοτούνται στην τρέχουσα προγραμματική περίοδο από τα ΠΕΠ</w:t>
      </w:r>
      <w:r w:rsidR="00437816" w:rsidRPr="00CF23C5">
        <w:t xml:space="preserve">; </w:t>
      </w:r>
      <w:r>
        <w:t xml:space="preserve">Εάν ναι, </w:t>
      </w:r>
      <w:r w:rsidR="00437816" w:rsidRPr="00CF23C5">
        <w:t xml:space="preserve">εντοπίσθηκαν προβλήματα και </w:t>
      </w:r>
      <w:r w:rsidR="003A4BE0" w:rsidRPr="00CF23C5">
        <w:t>π</w:t>
      </w:r>
      <w:r w:rsidR="003A4BE0">
        <w:t>ώ</w:t>
      </w:r>
      <w:r w:rsidR="003A4BE0" w:rsidRPr="00CF23C5">
        <w:t xml:space="preserve">ς </w:t>
      </w:r>
      <w:r>
        <w:t xml:space="preserve">αυτά </w:t>
      </w:r>
      <w:r w:rsidR="00437816" w:rsidRPr="00CF23C5">
        <w:t>αντιμετωπίσθηκαν;</w:t>
      </w:r>
    </w:p>
    <w:p w:rsidR="00970683" w:rsidRDefault="00E9650C" w:rsidP="00746CC4">
      <w:pPr>
        <w:pStyle w:val="1"/>
        <w:numPr>
          <w:ilvl w:val="0"/>
          <w:numId w:val="6"/>
        </w:numPr>
        <w:spacing w:before="120" w:after="120" w:line="280" w:lineRule="atLeast"/>
        <w:ind w:left="714" w:hanging="357"/>
        <w:contextualSpacing w:val="0"/>
      </w:pPr>
      <w:r>
        <w:t xml:space="preserve">Πώς </w:t>
      </w:r>
      <w:r w:rsidR="00970683">
        <w:t>αξιολογείτε το επίπεδο συνεργασίας και διασύνδεσης με τις λοιπές υπηρεσίες παραπομπής των ωφελουμένων (στέγασης, ψυχολογικής υποστήριξης, πρόνοιας, υγείας, κοινωνικής και εργασιακής επανένταξης)</w:t>
      </w:r>
      <w:r w:rsidR="00970683" w:rsidRPr="006036AF">
        <w:t xml:space="preserve">; </w:t>
      </w:r>
      <w:r>
        <w:t xml:space="preserve">Πού </w:t>
      </w:r>
      <w:r w:rsidR="00970683">
        <w:t>εντοπίζονται βασικές ελλείψεις και χαμηλό επίπεδο συνεργασίας</w:t>
      </w:r>
      <w:r w:rsidR="00970683" w:rsidRPr="006036AF">
        <w:t xml:space="preserve"> </w:t>
      </w:r>
      <w:r w:rsidR="00970683">
        <w:t xml:space="preserve">και </w:t>
      </w:r>
      <w:r>
        <w:t xml:space="preserve">πώς </w:t>
      </w:r>
      <w:r w:rsidR="00970683">
        <w:t>αντιμετωπίσθηκαν</w:t>
      </w:r>
      <w:r w:rsidR="00970683" w:rsidRPr="006036AF">
        <w:t xml:space="preserve">; </w:t>
      </w:r>
      <w:r w:rsidR="00970683">
        <w:t>Υπάρχουν καλές πρακτικές που θα μπορούσαν να εφαρμοσθούν σε ευρύτερη βάση (τοπική, περιφερειακή, εθνική)</w:t>
      </w:r>
      <w:r w:rsidR="00970683" w:rsidRPr="006036AF">
        <w:t>;</w:t>
      </w:r>
    </w:p>
    <w:p w:rsidR="00970683" w:rsidRPr="00A92C34" w:rsidRDefault="00E9650C" w:rsidP="00746CC4">
      <w:pPr>
        <w:pStyle w:val="1"/>
        <w:numPr>
          <w:ilvl w:val="0"/>
          <w:numId w:val="6"/>
        </w:numPr>
        <w:spacing w:before="120" w:after="120" w:line="280" w:lineRule="atLeast"/>
        <w:ind w:left="714" w:hanging="357"/>
        <w:contextualSpacing w:val="0"/>
      </w:pPr>
      <w:r>
        <w:lastRenderedPageBreak/>
        <w:t xml:space="preserve">Πώς </w:t>
      </w:r>
      <w:r w:rsidR="00970683">
        <w:t>αξιολογείτ</w:t>
      </w:r>
      <w:r>
        <w:t>ε</w:t>
      </w:r>
      <w:r w:rsidR="00970683">
        <w:t xml:space="preserve"> το επίπεδο συνεργασίας με τους ΟΤΑ και τις Κοινωνικές τους Υπηρεσίες</w:t>
      </w:r>
      <w:r w:rsidR="00970683" w:rsidRPr="00A92C34">
        <w:t xml:space="preserve">; </w:t>
      </w:r>
      <w:r w:rsidR="00970683">
        <w:t>Εντοπίζονται προβλήματα και ποιος είναι ο ενδεδειγμένος τρόπος αντιμετώπισής τους</w:t>
      </w:r>
      <w:r w:rsidR="00970683" w:rsidRPr="00A92C34">
        <w:t>;</w:t>
      </w:r>
    </w:p>
    <w:p w:rsidR="00970683" w:rsidRDefault="00970683" w:rsidP="00746CC4">
      <w:pPr>
        <w:pStyle w:val="1"/>
        <w:numPr>
          <w:ilvl w:val="0"/>
          <w:numId w:val="6"/>
        </w:numPr>
        <w:spacing w:before="120" w:after="120" w:line="280" w:lineRule="atLeast"/>
        <w:ind w:left="714" w:hanging="357"/>
        <w:contextualSpacing w:val="0"/>
      </w:pPr>
      <w:r>
        <w:t xml:space="preserve">Υπήρξε συνεργασία </w:t>
      </w:r>
      <w:r w:rsidRPr="0019129A">
        <w:t xml:space="preserve">με την τοπική </w:t>
      </w:r>
      <w:r>
        <w:t>κοινωνία</w:t>
      </w:r>
      <w:r w:rsidRPr="0019129A">
        <w:t xml:space="preserve"> </w:t>
      </w:r>
      <w:r>
        <w:t xml:space="preserve">και τους συλλογικούς φορείς της, </w:t>
      </w:r>
      <w:r w:rsidRPr="0019129A">
        <w:t xml:space="preserve"> με στόχο την </w:t>
      </w:r>
      <w:r>
        <w:t>αντιμετώπιση του προβλήματος της έλλειψης στέγης και την κοινωνική και εργασιακή επανένταξη των αστέγων</w:t>
      </w:r>
      <w:r w:rsidRPr="00A92C34">
        <w:t>;</w:t>
      </w:r>
      <w:r>
        <w:t xml:space="preserve"> Αναφέρατε τυχόν καλές πρακτικές.</w:t>
      </w:r>
    </w:p>
    <w:p w:rsidR="00970683" w:rsidRDefault="00970683" w:rsidP="00746CC4">
      <w:pPr>
        <w:pStyle w:val="1"/>
        <w:numPr>
          <w:ilvl w:val="0"/>
          <w:numId w:val="6"/>
        </w:numPr>
        <w:spacing w:before="120" w:after="120" w:line="280" w:lineRule="atLeast"/>
        <w:ind w:left="714" w:hanging="357"/>
        <w:contextualSpacing w:val="0"/>
      </w:pPr>
      <w:r>
        <w:t>Η κινητοποίηση δικτύων εθελοντισμού ήταν στο πεδίο των δραστηριοτήτων σας</w:t>
      </w:r>
      <w:r w:rsidRPr="0019129A">
        <w:t>;</w:t>
      </w:r>
      <w:r>
        <w:t xml:space="preserve"> Πόσο αποδοτικές ήταν οι δραστηριότητες ευαισθητοποίησης των τοπικών κοινωνιών</w:t>
      </w:r>
      <w:r w:rsidRPr="00B4629C">
        <w:t>;</w:t>
      </w:r>
      <w:r>
        <w:t xml:space="preserve">  </w:t>
      </w:r>
      <w:r w:rsidRPr="0019129A">
        <w:t>Αναφέρατε τυχόν παραδείγματα καλών πρακτικών</w:t>
      </w:r>
      <w:r w:rsidR="003A4BE0">
        <w:t>.</w:t>
      </w:r>
      <w:r>
        <w:t xml:space="preserve"> </w:t>
      </w:r>
    </w:p>
    <w:p w:rsidR="00481A4C" w:rsidRPr="009E1A0D" w:rsidRDefault="00481A4C" w:rsidP="00746CC4">
      <w:pPr>
        <w:pStyle w:val="1"/>
        <w:numPr>
          <w:ilvl w:val="0"/>
          <w:numId w:val="6"/>
        </w:numPr>
        <w:spacing w:before="120" w:after="120" w:line="280" w:lineRule="atLeast"/>
        <w:ind w:left="714" w:hanging="357"/>
        <w:contextualSpacing w:val="0"/>
      </w:pPr>
      <w:r w:rsidRPr="009E1A0D">
        <w:t>Κατά την περίοδο εφαρμογής των περιοριστικών μέτρων για την αντιμετώπιση των συνεπειών της πανδημίας (μέσα Μαρτίου έως μέσα Μαΐου 2020) εντοπίσθηκαν προβλήματα στην προσέγγιση των αστέγων από τις Δομές σας και στην πρόσβαση των ωφελουμένων στις υπηρεσίες της Δομής; Εάν ναι, πως αντιμετωπίσατε αυτά τα προβλήματα</w:t>
      </w:r>
      <w:r w:rsidRPr="009E1A0D">
        <w:rPr>
          <w:lang w:val="en-US"/>
        </w:rPr>
        <w:t>;</w:t>
      </w:r>
    </w:p>
    <w:p w:rsidR="00481A4C" w:rsidRPr="009E1A0D" w:rsidRDefault="00481A4C" w:rsidP="00746CC4">
      <w:pPr>
        <w:pStyle w:val="1"/>
        <w:numPr>
          <w:ilvl w:val="0"/>
          <w:numId w:val="6"/>
        </w:numPr>
        <w:spacing w:before="120" w:after="120" w:line="280" w:lineRule="atLeast"/>
        <w:ind w:left="714" w:hanging="357"/>
        <w:contextualSpacing w:val="0"/>
      </w:pPr>
      <w:r w:rsidRPr="009E1A0D">
        <w:t>Η εκδήλωση της πανδημίας έχει επηρεάσει την πυκνότητα των αιτημάτων στήριξης που λαμβάνετε (αύξηση ή μείωση) και τη</w:t>
      </w:r>
      <w:r w:rsidR="007C0825" w:rsidRPr="009E1A0D">
        <w:t>ν</w:t>
      </w:r>
      <w:r w:rsidRPr="009E1A0D">
        <w:t xml:space="preserve"> καθημερινή λειτουργία της Δομής;  </w:t>
      </w:r>
      <w:r w:rsidR="00E20D64" w:rsidRPr="009E1A0D">
        <w:t xml:space="preserve">Αναδεικνύονται νέες ανάγκες και </w:t>
      </w:r>
      <w:r w:rsidR="007158AE" w:rsidRPr="009E1A0D">
        <w:t xml:space="preserve">πώς </w:t>
      </w:r>
      <w:r w:rsidR="00E20D64" w:rsidRPr="009E1A0D">
        <w:t>προτείν</w:t>
      </w:r>
      <w:r w:rsidR="00891C38" w:rsidRPr="009E1A0D">
        <w:t>ε</w:t>
      </w:r>
      <w:r w:rsidR="00E20D64" w:rsidRPr="009E1A0D">
        <w:t>ται αυτές να αντιμετωπισθούν</w:t>
      </w:r>
      <w:r w:rsidR="00E20D64" w:rsidRPr="009E1A0D">
        <w:rPr>
          <w:lang w:val="en-US"/>
        </w:rPr>
        <w:t>;</w:t>
      </w:r>
      <w:r w:rsidRPr="009E1A0D">
        <w:t xml:space="preserve"> </w:t>
      </w:r>
    </w:p>
    <w:p w:rsidR="00970683" w:rsidRDefault="00970683" w:rsidP="00746CC4">
      <w:pPr>
        <w:pStyle w:val="1"/>
        <w:numPr>
          <w:ilvl w:val="0"/>
          <w:numId w:val="6"/>
        </w:numPr>
        <w:spacing w:before="120" w:after="120" w:line="280" w:lineRule="atLeast"/>
        <w:ind w:left="714" w:hanging="357"/>
        <w:contextualSpacing w:val="0"/>
      </w:pPr>
      <w:r>
        <w:t>Εντοπίζετε κενά στο θεσμικό/κανονιστικό πλαίσιο που διέπει τη στήριξη των παρεμβάσεων και τη διαχείριση των συγχρηματοδοτούμενων έργων στεγαστικής επανένταξης και τι έχετε να προτείνετ</w:t>
      </w:r>
      <w:r w:rsidR="00E9650C">
        <w:t>ε</w:t>
      </w:r>
      <w:r>
        <w:t xml:space="preserve"> στις υπηρεσίες σχεδιασμού τους</w:t>
      </w:r>
      <w:r w:rsidRPr="004220A8">
        <w:t>;</w:t>
      </w:r>
    </w:p>
    <w:p w:rsidR="00970683" w:rsidRDefault="00970683" w:rsidP="00746CC4">
      <w:pPr>
        <w:pStyle w:val="1"/>
        <w:numPr>
          <w:ilvl w:val="0"/>
          <w:numId w:val="6"/>
        </w:numPr>
        <w:spacing w:before="120" w:after="120" w:line="280" w:lineRule="atLeast"/>
        <w:ind w:left="714" w:hanging="357"/>
        <w:contextualSpacing w:val="0"/>
      </w:pPr>
      <w:r>
        <w:t xml:space="preserve">Σε ποιες πολιτικές </w:t>
      </w:r>
      <w:r w:rsidRPr="00330A6A">
        <w:t xml:space="preserve">αντιμετώπισης του προβλήματος της έλλειψης στέγης </w:t>
      </w:r>
      <w:r w:rsidR="003A4BE0">
        <w:t xml:space="preserve">εκτιμάτε </w:t>
      </w:r>
      <w:r>
        <w:t>ότι πρέπει να εστιασθεί η στήριξη των Ευρωπαϊκών Ταμείων στην επόμενη προγραμματική περίοδο</w:t>
      </w:r>
      <w:r w:rsidRPr="00330A6A">
        <w:t>;</w:t>
      </w:r>
      <w:r>
        <w:t xml:space="preserve"> Προληπτικές / Επείγουσας διαχείρισης και έκτακτης ανάγκης /  Μεταβατικής στήριξης /  Άλλη</w:t>
      </w:r>
      <w:r w:rsidR="00746CC4">
        <w:t>.</w:t>
      </w:r>
    </w:p>
    <w:p w:rsidR="00970683" w:rsidRDefault="00970683" w:rsidP="00746CC4">
      <w:pPr>
        <w:pStyle w:val="1"/>
        <w:numPr>
          <w:ilvl w:val="0"/>
          <w:numId w:val="6"/>
        </w:numPr>
        <w:spacing w:before="120" w:after="120" w:line="280" w:lineRule="atLeast"/>
        <w:ind w:left="714" w:hanging="357"/>
        <w:contextualSpacing w:val="0"/>
      </w:pPr>
      <w:r w:rsidRPr="005611F7">
        <w:t xml:space="preserve">Γνωρίζοντας τις ευρωπαϊκές πολιτικές και προτεραιότητες, </w:t>
      </w:r>
      <w:r>
        <w:t xml:space="preserve">καθώς και το υφιστάμενο θεσμικό πλαίσιο ανάπτυξης και λειτουργίας των Κοινωνικών Δομών </w:t>
      </w:r>
      <w:r w:rsidRPr="005611F7">
        <w:t>τι πιστεύετε ότι θα</w:t>
      </w:r>
      <w:r w:rsidRPr="00442574">
        <w:t xml:space="preserve"> </w:t>
      </w:r>
      <w:r w:rsidRPr="005611F7">
        <w:t xml:space="preserve">έπρεπε να αλλάξει προκειμένου να </w:t>
      </w:r>
      <w:r>
        <w:t xml:space="preserve">βελτιωθεί η ποιότητα και αποτελεσματικότητα των παρεχομένων υπηρεσιών και να </w:t>
      </w:r>
      <w:r w:rsidRPr="005611F7">
        <w:t>επαναληφθεί η χρηματοδότησ</w:t>
      </w:r>
      <w:r>
        <w:t>ή τους στη νέα προγραμματική περίοδο</w:t>
      </w:r>
      <w:r w:rsidRPr="005611F7">
        <w:t>;</w:t>
      </w:r>
    </w:p>
    <w:p w:rsidR="00970683" w:rsidRPr="008D4754" w:rsidRDefault="00970683" w:rsidP="00970683">
      <w:pPr>
        <w:spacing w:after="0" w:line="240" w:lineRule="auto"/>
        <w:rPr>
          <w:rFonts w:cs="Tahoma"/>
          <w:b/>
          <w:i/>
          <w:szCs w:val="20"/>
        </w:rPr>
      </w:pPr>
    </w:p>
    <w:p w:rsidR="00970683" w:rsidRPr="008D4754" w:rsidRDefault="00970683" w:rsidP="00970683">
      <w:pPr>
        <w:spacing w:after="0" w:line="240" w:lineRule="auto"/>
        <w:rPr>
          <w:rFonts w:cs="Tahoma"/>
          <w:b/>
          <w:i/>
          <w:szCs w:val="20"/>
        </w:rPr>
      </w:pPr>
    </w:p>
    <w:p w:rsidR="00970683" w:rsidRPr="008D4754" w:rsidRDefault="00970683" w:rsidP="00970683">
      <w:pPr>
        <w:spacing w:after="0" w:line="240" w:lineRule="auto"/>
        <w:jc w:val="center"/>
        <w:rPr>
          <w:rFonts w:cs="Tahoma"/>
          <w:i/>
          <w:sz w:val="18"/>
          <w:szCs w:val="20"/>
        </w:rPr>
      </w:pPr>
      <w:r w:rsidRPr="008D4754">
        <w:rPr>
          <w:rFonts w:cs="Tahoma"/>
          <w:i/>
          <w:sz w:val="18"/>
          <w:szCs w:val="20"/>
        </w:rPr>
        <w:t>--------</w:t>
      </w:r>
      <w:r w:rsidRPr="008D4754">
        <w:rPr>
          <w:rFonts w:cs="Tahoma"/>
          <w:b/>
          <w:i/>
          <w:sz w:val="18"/>
          <w:szCs w:val="20"/>
        </w:rPr>
        <w:t xml:space="preserve"> </w:t>
      </w:r>
      <w:r w:rsidRPr="00A04E09">
        <w:rPr>
          <w:rFonts w:cs="Tahoma"/>
          <w:b/>
          <w:i/>
          <w:color w:val="632423"/>
          <w:sz w:val="18"/>
          <w:szCs w:val="20"/>
        </w:rPr>
        <w:t xml:space="preserve">Σας ευχαριστούμε θερμά για τη συμμετοχή σας </w:t>
      </w:r>
      <w:r w:rsidRPr="008D4754">
        <w:rPr>
          <w:rFonts w:cs="Tahoma"/>
          <w:i/>
          <w:sz w:val="18"/>
          <w:szCs w:val="20"/>
        </w:rPr>
        <w:t>--------</w:t>
      </w:r>
    </w:p>
    <w:p w:rsidR="00970683" w:rsidRPr="008D4754" w:rsidRDefault="00970683" w:rsidP="00970683"/>
    <w:p w:rsidR="00970683" w:rsidRDefault="00970683" w:rsidP="00970683"/>
    <w:p w:rsidR="00970683" w:rsidRDefault="00970683" w:rsidP="00970683">
      <w:pPr>
        <w:spacing w:before="0" w:after="0" w:line="240" w:lineRule="auto"/>
        <w:jc w:val="center"/>
      </w:pPr>
    </w:p>
    <w:p w:rsidR="00970683" w:rsidRDefault="00970683" w:rsidP="00970683">
      <w:pPr>
        <w:spacing w:before="0" w:after="0" w:line="240" w:lineRule="auto"/>
        <w:jc w:val="center"/>
      </w:pPr>
    </w:p>
    <w:p w:rsidR="00970683" w:rsidRDefault="00970683" w:rsidP="00970683">
      <w:pPr>
        <w:spacing w:before="0" w:after="0" w:line="240" w:lineRule="auto"/>
        <w:jc w:val="center"/>
      </w:pPr>
    </w:p>
    <w:p w:rsidR="00970683" w:rsidRPr="008D4754" w:rsidRDefault="00970683" w:rsidP="00970683">
      <w:pPr>
        <w:spacing w:after="0" w:line="240" w:lineRule="auto"/>
        <w:rPr>
          <w:rFonts w:ascii="Times New Roman" w:hAnsi="Times New Roman"/>
          <w:sz w:val="8"/>
          <w:szCs w:val="24"/>
        </w:rPr>
      </w:pPr>
    </w:p>
    <w:sectPr w:rsidR="00970683" w:rsidRPr="008D4754" w:rsidSect="0026313C">
      <w:headerReference w:type="default" r:id="rId11"/>
      <w:footnotePr>
        <w:numRestart w:val="eachSect"/>
      </w:footnotePr>
      <w:pgSz w:w="11906" w:h="16838"/>
      <w:pgMar w:top="1418"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313C"/>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49FE"/>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327F2"/>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228A"/>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36B9"/>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1BB80-FD21-4289-931D-45F6FD08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6</cp:revision>
  <cp:lastPrinted>2020-05-15T12:17:00Z</cp:lastPrinted>
  <dcterms:created xsi:type="dcterms:W3CDTF">2020-06-12T10:23:00Z</dcterms:created>
  <dcterms:modified xsi:type="dcterms:W3CDTF">2021-06-10T09:54:00Z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